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A4C4" w14:textId="77777777" w:rsidR="00897E90" w:rsidRDefault="00897E90" w:rsidP="00636FC6">
      <w:pPr>
        <w:rPr>
          <w:rFonts w:ascii="Arial" w:hAnsi="Arial" w:cs="Arial"/>
          <w:b/>
          <w:lang w:val="en-US"/>
        </w:rPr>
      </w:pPr>
    </w:p>
    <w:p w14:paraId="696933A2" w14:textId="750D51C6" w:rsidR="00636FC6" w:rsidRPr="00636FC6" w:rsidRDefault="00FD1FDE" w:rsidP="00636FC6">
      <w:pPr>
        <w:jc w:val="center"/>
        <w:rPr>
          <w:rFonts w:ascii="Arial" w:hAnsi="Arial" w:cs="Arial"/>
          <w:b/>
          <w:sz w:val="32"/>
        </w:rPr>
      </w:pPr>
      <w:r w:rsidRPr="00FD1FDE">
        <w:rPr>
          <w:rFonts w:ascii="Arial" w:hAnsi="Arial" w:cs="Arial"/>
          <w:b/>
          <w:sz w:val="32"/>
        </w:rPr>
        <w:t xml:space="preserve">Changes in Dependence between Compound </w:t>
      </w:r>
      <w:r w:rsidR="00AD3980">
        <w:rPr>
          <w:rFonts w:ascii="Arial" w:hAnsi="Arial" w:cs="Arial"/>
          <w:b/>
          <w:sz w:val="32"/>
        </w:rPr>
        <w:t>Coastal</w:t>
      </w:r>
      <w:r w:rsidR="00C2545B">
        <w:rPr>
          <w:rFonts w:ascii="Arial" w:hAnsi="Arial" w:cs="Arial"/>
          <w:b/>
          <w:sz w:val="32"/>
        </w:rPr>
        <w:t xml:space="preserve"> and </w:t>
      </w:r>
      <w:r w:rsidR="00AD3980">
        <w:rPr>
          <w:rFonts w:ascii="Arial" w:hAnsi="Arial" w:cs="Arial"/>
          <w:b/>
          <w:sz w:val="32"/>
        </w:rPr>
        <w:t>Inland</w:t>
      </w:r>
      <w:r w:rsidR="00C2545B">
        <w:rPr>
          <w:rFonts w:ascii="Arial" w:hAnsi="Arial" w:cs="Arial"/>
          <w:b/>
          <w:sz w:val="32"/>
        </w:rPr>
        <w:t xml:space="preserve"> </w:t>
      </w:r>
      <w:r w:rsidRPr="00FD1FDE">
        <w:rPr>
          <w:rFonts w:ascii="Arial" w:hAnsi="Arial" w:cs="Arial"/>
          <w:b/>
          <w:sz w:val="32"/>
        </w:rPr>
        <w:t xml:space="preserve">Flooding </w:t>
      </w:r>
      <w:r w:rsidR="00AD3980">
        <w:rPr>
          <w:rFonts w:ascii="Arial" w:hAnsi="Arial" w:cs="Arial"/>
          <w:b/>
          <w:sz w:val="32"/>
        </w:rPr>
        <w:t xml:space="preserve">Drivers </w:t>
      </w:r>
      <w:r w:rsidRPr="00FD1FDE">
        <w:rPr>
          <w:rFonts w:ascii="Arial" w:hAnsi="Arial" w:cs="Arial"/>
          <w:b/>
          <w:sz w:val="32"/>
        </w:rPr>
        <w:t>around the Contiguous United States Coastline</w:t>
      </w:r>
    </w:p>
    <w:p w14:paraId="03EEB449" w14:textId="77777777" w:rsidR="00636FC6" w:rsidRPr="00636FC6" w:rsidRDefault="00636FC6" w:rsidP="00636FC6">
      <w:pPr>
        <w:rPr>
          <w:rFonts w:ascii="Arial" w:hAnsi="Arial" w:cs="Arial"/>
          <w:b/>
          <w:lang w:val="en-US"/>
        </w:rPr>
      </w:pPr>
    </w:p>
    <w:p w14:paraId="7786F8B5" w14:textId="4402B38D" w:rsidR="00636FC6" w:rsidRPr="00FD1FDE" w:rsidRDefault="00FD1FDE" w:rsidP="00636FC6">
      <w:pPr>
        <w:jc w:val="center"/>
        <w:rPr>
          <w:rFonts w:ascii="Arial" w:hAnsi="Arial" w:cs="Arial"/>
          <w:b/>
          <w:lang w:val="en-US"/>
        </w:rPr>
      </w:pPr>
      <w:r w:rsidRPr="00FD1FDE">
        <w:rPr>
          <w:rFonts w:ascii="Arial" w:hAnsi="Arial" w:cs="Arial"/>
          <w:b/>
          <w:lang w:val="en-US"/>
        </w:rPr>
        <w:t>Ahmed Nasr</w:t>
      </w:r>
      <w:r w:rsidR="00636FC6">
        <w:rPr>
          <w:rFonts w:ascii="Arial" w:hAnsi="Arial" w:cs="Arial"/>
          <w:b/>
          <w:vertAlign w:val="superscript"/>
          <w:lang w:val="en-US"/>
        </w:rPr>
        <w:t>1</w:t>
      </w:r>
      <w:r w:rsidR="00636FC6" w:rsidRPr="00636FC6">
        <w:rPr>
          <w:rFonts w:ascii="Arial" w:hAnsi="Arial" w:cs="Arial"/>
          <w:b/>
          <w:lang w:val="en-US"/>
        </w:rPr>
        <w:t>, Thomas Wahl</w:t>
      </w:r>
      <w:r w:rsidR="00636FC6" w:rsidRPr="00FD1FDE">
        <w:rPr>
          <w:rFonts w:ascii="Arial" w:hAnsi="Arial" w:cs="Arial"/>
          <w:b/>
          <w:vertAlign w:val="superscript"/>
          <w:lang w:val="en-US"/>
        </w:rPr>
        <w:t>2</w:t>
      </w:r>
      <w:r w:rsidRPr="00FD1FDE">
        <w:rPr>
          <w:rFonts w:ascii="Arial" w:hAnsi="Arial" w:cs="Arial"/>
          <w:b/>
          <w:lang w:val="en-US"/>
        </w:rPr>
        <w:t>, Md Mamunur Rashid</w:t>
      </w:r>
      <w:r w:rsidRPr="00FD1FDE">
        <w:rPr>
          <w:rFonts w:ascii="Arial" w:hAnsi="Arial" w:cs="Arial"/>
          <w:b/>
          <w:vertAlign w:val="superscript"/>
          <w:lang w:val="en-US"/>
        </w:rPr>
        <w:t>1</w:t>
      </w:r>
      <w:r w:rsidRPr="00FD1FDE">
        <w:rPr>
          <w:rFonts w:ascii="Arial" w:hAnsi="Arial" w:cs="Arial"/>
          <w:b/>
          <w:lang w:val="en-US"/>
        </w:rPr>
        <w:t>, Paula Camus</w:t>
      </w:r>
      <w:r w:rsidRPr="00FD1FDE">
        <w:rPr>
          <w:rFonts w:ascii="Arial" w:hAnsi="Arial" w:cs="Arial"/>
          <w:b/>
          <w:vertAlign w:val="superscript"/>
          <w:lang w:val="en-US"/>
        </w:rPr>
        <w:t>2</w:t>
      </w:r>
      <w:r w:rsidRPr="00FD1FDE">
        <w:rPr>
          <w:rFonts w:ascii="Arial" w:hAnsi="Arial" w:cs="Arial"/>
          <w:b/>
          <w:lang w:val="en-US"/>
        </w:rPr>
        <w:t>, Ivan D. Haigh</w:t>
      </w:r>
      <w:r w:rsidRPr="00FD1FDE">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71E5B58A" w14:textId="6CFCADD4"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FD1FDE" w:rsidRPr="00FD1FDE">
        <w:rPr>
          <w:rFonts w:ascii="Arial" w:hAnsi="Arial" w:cs="Arial"/>
          <w:sz w:val="22"/>
          <w:szCs w:val="20"/>
        </w:rPr>
        <w:t>Civil, Environmental, and Construction Engineering &amp; National Center for Integrated Coastal Research, University of Central Florida, Orlando, FL 32816-2450, USA</w:t>
      </w:r>
      <w:r w:rsidRPr="00636FC6">
        <w:rPr>
          <w:rFonts w:ascii="Arial" w:hAnsi="Arial" w:cs="Arial"/>
          <w:sz w:val="22"/>
          <w:szCs w:val="20"/>
          <w:lang w:val="en-US"/>
        </w:rPr>
        <w:t xml:space="preserve">. E-mail: </w:t>
      </w:r>
      <w:hyperlink r:id="rId6" w:history="1">
        <w:r w:rsidR="00FD1FDE" w:rsidRPr="00F41232">
          <w:rPr>
            <w:rStyle w:val="Hyperlink"/>
            <w:rFonts w:ascii="Arial" w:hAnsi="Arial" w:cs="Arial"/>
            <w:sz w:val="22"/>
            <w:szCs w:val="20"/>
          </w:rPr>
          <w:t>ahmed.nasr@Knights.ucf.edu</w:t>
        </w:r>
      </w:hyperlink>
    </w:p>
    <w:p w14:paraId="147271F6" w14:textId="77777777" w:rsidR="00636FC6" w:rsidRPr="00636FC6" w:rsidRDefault="00636FC6" w:rsidP="00636FC6">
      <w:pPr>
        <w:rPr>
          <w:rFonts w:ascii="Arial" w:hAnsi="Arial" w:cs="Arial"/>
          <w:sz w:val="22"/>
          <w:szCs w:val="20"/>
        </w:rPr>
      </w:pPr>
    </w:p>
    <w:p w14:paraId="058AA38B" w14:textId="1B5B0813" w:rsidR="00636FC6" w:rsidRP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FD1FDE" w:rsidRPr="00FD1FDE">
        <w:rPr>
          <w:rFonts w:ascii="Arial" w:hAnsi="Arial" w:cs="Arial"/>
          <w:sz w:val="22"/>
          <w:szCs w:val="20"/>
          <w:lang w:val="en-US"/>
        </w:rPr>
        <w:t>Ocean and Earth Sciences, National Oceanography Centre, University of Southampton, European Way, Southampton, SO14 3ZH, UK</w:t>
      </w:r>
      <w:r w:rsidRPr="00636FC6">
        <w:rPr>
          <w:rFonts w:ascii="Arial" w:hAnsi="Arial" w:cs="Arial"/>
          <w:sz w:val="22"/>
          <w:szCs w:val="20"/>
          <w:lang w:val="en-US"/>
        </w:rPr>
        <w:t>.</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73DB409B" w14:textId="54622618" w:rsidR="00FD1FDE" w:rsidRDefault="00FD1FDE" w:rsidP="00FD1FDE">
      <w:pPr>
        <w:jc w:val="both"/>
        <w:rPr>
          <w:rFonts w:ascii="Arial" w:hAnsi="Arial" w:cs="Arial"/>
          <w:lang w:val="en-US"/>
        </w:rPr>
      </w:pPr>
      <w:r w:rsidRPr="00FD1FDE">
        <w:rPr>
          <w:rFonts w:ascii="Arial" w:hAnsi="Arial" w:cs="Arial"/>
          <w:lang w:val="en-US"/>
        </w:rPr>
        <w:t xml:space="preserve">Low-lying coastal zones are prone to flooding from multiple drivers such as storm surge (oceanographic), excessive river discharge (fluvial), and/or surface runoff (pluvial). The flooding impacts can be exacerbated, depending on local characteristics, when flooding is intensified by concurrent (or successive) occurrence of multiple drivers known as ‘compound flooding’. Recently, </w:t>
      </w:r>
      <w:r w:rsidR="00561610">
        <w:rPr>
          <w:rFonts w:ascii="Arial" w:hAnsi="Arial" w:cs="Arial"/>
          <w:lang w:val="en-US"/>
        </w:rPr>
        <w:t xml:space="preserve">co-occurrence of </w:t>
      </w:r>
      <w:r w:rsidRPr="00FD1FDE">
        <w:rPr>
          <w:rFonts w:ascii="Arial" w:hAnsi="Arial" w:cs="Arial"/>
          <w:lang w:val="en-US"/>
        </w:rPr>
        <w:t xml:space="preserve">flooding drivers </w:t>
      </w:r>
      <w:r w:rsidR="00561610">
        <w:rPr>
          <w:rFonts w:ascii="Arial" w:hAnsi="Arial" w:cs="Arial"/>
          <w:lang w:val="en-US"/>
        </w:rPr>
        <w:t>is</w:t>
      </w:r>
      <w:r w:rsidRPr="00FD1FDE">
        <w:rPr>
          <w:rFonts w:ascii="Arial" w:hAnsi="Arial" w:cs="Arial"/>
          <w:lang w:val="en-US"/>
        </w:rPr>
        <w:t xml:space="preserve"> becoming more frequent and intense leading to more adverse impacts. In this study, we carry out a continental scale analysis for the CONUS coastline at locations with sufficiently long overlapping records to characterize the changes in dependence</w:t>
      </w:r>
      <w:r w:rsidR="00561610">
        <w:rPr>
          <w:rFonts w:ascii="Arial" w:hAnsi="Arial" w:cs="Arial"/>
          <w:lang w:val="en-US"/>
        </w:rPr>
        <w:t xml:space="preserve"> </w:t>
      </w:r>
      <w:r w:rsidRPr="00FD1FDE">
        <w:rPr>
          <w:rFonts w:ascii="Arial" w:hAnsi="Arial" w:cs="Arial"/>
          <w:lang w:val="en-US"/>
        </w:rPr>
        <w:t xml:space="preserve">between compound flooding drivers over time. We also investigate the changes in dependence over time during tropical </w:t>
      </w:r>
      <w:r w:rsidR="00561610">
        <w:rPr>
          <w:rFonts w:ascii="Arial" w:hAnsi="Arial" w:cs="Arial"/>
          <w:lang w:val="en-US"/>
        </w:rPr>
        <w:t xml:space="preserve">(May-November) </w:t>
      </w:r>
      <w:r w:rsidRPr="00FD1FDE">
        <w:rPr>
          <w:rFonts w:ascii="Arial" w:hAnsi="Arial" w:cs="Arial"/>
          <w:lang w:val="en-US"/>
        </w:rPr>
        <w:t xml:space="preserve">and extratropical </w:t>
      </w:r>
      <w:r w:rsidR="00561610">
        <w:rPr>
          <w:rFonts w:ascii="Arial" w:hAnsi="Arial" w:cs="Arial"/>
          <w:lang w:val="en-US"/>
        </w:rPr>
        <w:t xml:space="preserve">(December-June) </w:t>
      </w:r>
      <w:r w:rsidRPr="00FD1FDE">
        <w:rPr>
          <w:rFonts w:ascii="Arial" w:hAnsi="Arial" w:cs="Arial"/>
          <w:lang w:val="en-US"/>
        </w:rPr>
        <w:t>seasons. Lastly, we assess how the dependence structure varies with time. We use observations (gauge records) for the analysis. Dependence between different pairs is assessed using statistical measures for dependence (Kendall’s rank correlation coefficient, τ</w:t>
      </w:r>
      <w:r w:rsidR="00561610">
        <w:rPr>
          <w:rFonts w:ascii="Arial" w:hAnsi="Arial" w:cs="Arial"/>
          <w:lang w:val="en-US"/>
        </w:rPr>
        <w:t>; and tail dependence coefficient, χ</w:t>
      </w:r>
      <w:r w:rsidRPr="00FD1FDE">
        <w:rPr>
          <w:rFonts w:ascii="Arial" w:hAnsi="Arial" w:cs="Arial"/>
          <w:lang w:val="en-US"/>
        </w:rPr>
        <w:t>). The dependence structures (particularly the tails of bivariate distributions) are compared using Kullback–Leibler (KL) Divergence to assess if there are significant changes in tails of bivariate distributions over time.</w:t>
      </w:r>
    </w:p>
    <w:p w14:paraId="0A0D9CC2" w14:textId="77777777" w:rsidR="00FD1FDE" w:rsidRPr="00FD1FDE" w:rsidRDefault="00FD1FDE" w:rsidP="00FD1FDE">
      <w:pPr>
        <w:jc w:val="both"/>
        <w:rPr>
          <w:rFonts w:ascii="Arial" w:hAnsi="Arial" w:cs="Arial"/>
          <w:lang w:val="en-US"/>
        </w:rPr>
      </w:pPr>
    </w:p>
    <w:p w14:paraId="4AC10416" w14:textId="33C04222" w:rsidR="00636FC6" w:rsidRPr="00636FC6" w:rsidRDefault="00FD1FDE" w:rsidP="00FD1FDE">
      <w:pPr>
        <w:jc w:val="both"/>
        <w:rPr>
          <w:rFonts w:ascii="Arial" w:hAnsi="Arial" w:cs="Arial"/>
          <w:iCs/>
          <w:lang w:val="en-US"/>
        </w:rPr>
      </w:pPr>
      <w:r w:rsidRPr="00FD1FDE">
        <w:rPr>
          <w:rFonts w:ascii="Arial" w:hAnsi="Arial" w:cs="Arial"/>
          <w:lang w:val="en-US"/>
        </w:rPr>
        <w:t xml:space="preserve">This analysis provides a comprehensive characterization of changes in compound flooding potential </w:t>
      </w:r>
      <w:r w:rsidR="00561610">
        <w:rPr>
          <w:rFonts w:ascii="Arial" w:hAnsi="Arial" w:cs="Arial"/>
          <w:lang w:val="en-US"/>
        </w:rPr>
        <w:t xml:space="preserve">at locations </w:t>
      </w:r>
      <w:r w:rsidRPr="00FD1FDE">
        <w:rPr>
          <w:rFonts w:ascii="Arial" w:hAnsi="Arial" w:cs="Arial"/>
          <w:lang w:val="en-US"/>
        </w:rPr>
        <w:t xml:space="preserve">around the CONUS coastline. </w:t>
      </w:r>
      <w:r w:rsidR="00136F18">
        <w:rPr>
          <w:rFonts w:ascii="Arial" w:hAnsi="Arial" w:cs="Arial"/>
          <w:lang w:val="en-US"/>
        </w:rPr>
        <w:t xml:space="preserve">We observe </w:t>
      </w:r>
      <w:r w:rsidR="00CC7681">
        <w:rPr>
          <w:rFonts w:ascii="Arial" w:hAnsi="Arial" w:cs="Arial"/>
          <w:lang w:val="en-US"/>
        </w:rPr>
        <w:t xml:space="preserve">significant </w:t>
      </w:r>
      <w:r w:rsidR="00136F18">
        <w:rPr>
          <w:rFonts w:ascii="Arial" w:hAnsi="Arial" w:cs="Arial"/>
          <w:lang w:val="en-US"/>
        </w:rPr>
        <w:t>increase in dependence and tail dependence between surge and discharge calculated using a moving 30-year time windows at some locations (e.g., Washington D</w:t>
      </w:r>
      <w:r w:rsidR="001B6C70">
        <w:rPr>
          <w:rFonts w:ascii="Arial" w:hAnsi="Arial" w:cs="Arial"/>
          <w:lang w:val="en-US"/>
        </w:rPr>
        <w:t>C</w:t>
      </w:r>
      <w:r w:rsidR="00136F18">
        <w:rPr>
          <w:rFonts w:ascii="Arial" w:hAnsi="Arial" w:cs="Arial"/>
          <w:lang w:val="en-US"/>
        </w:rPr>
        <w:t xml:space="preserve">). </w:t>
      </w:r>
      <w:r w:rsidRPr="00FD1FDE">
        <w:rPr>
          <w:rFonts w:ascii="Arial" w:hAnsi="Arial" w:cs="Arial"/>
          <w:lang w:val="en-US"/>
        </w:rPr>
        <w:t>This provide</w:t>
      </w:r>
      <w:r w:rsidR="00561610">
        <w:rPr>
          <w:rFonts w:ascii="Arial" w:hAnsi="Arial" w:cs="Arial"/>
          <w:lang w:val="en-US"/>
        </w:rPr>
        <w:t>s</w:t>
      </w:r>
      <w:r w:rsidRPr="00FD1FDE">
        <w:rPr>
          <w:rFonts w:ascii="Arial" w:hAnsi="Arial" w:cs="Arial"/>
          <w:lang w:val="en-US"/>
        </w:rPr>
        <w:t xml:space="preserve"> insights on where and how compound flooding potential has changed over time to be incorporated in flood risk assessments and planning.</w:t>
      </w:r>
    </w:p>
    <w:p w14:paraId="69C692F0" w14:textId="77777777" w:rsidR="00A64231" w:rsidRDefault="00A64231"/>
    <w:sectPr w:rsidR="00A64231"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14C4" w14:textId="77777777" w:rsidR="0023531E" w:rsidRDefault="0023531E" w:rsidP="00636FC6">
      <w:r>
        <w:separator/>
      </w:r>
    </w:p>
  </w:endnote>
  <w:endnote w:type="continuationSeparator" w:id="0">
    <w:p w14:paraId="4E73A893" w14:textId="77777777" w:rsidR="0023531E" w:rsidRDefault="0023531E"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23531E"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23531E"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E826" w14:textId="77777777" w:rsidR="0023531E" w:rsidRDefault="0023531E" w:rsidP="00636FC6">
      <w:r>
        <w:separator/>
      </w:r>
    </w:p>
  </w:footnote>
  <w:footnote w:type="continuationSeparator" w:id="0">
    <w:p w14:paraId="06E27924" w14:textId="77777777" w:rsidR="0023531E" w:rsidRDefault="0023531E"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461C1"/>
    <w:rsid w:val="00136F18"/>
    <w:rsid w:val="001B6C70"/>
    <w:rsid w:val="0023531E"/>
    <w:rsid w:val="003119C0"/>
    <w:rsid w:val="00415BD2"/>
    <w:rsid w:val="00431D27"/>
    <w:rsid w:val="00523111"/>
    <w:rsid w:val="00547A26"/>
    <w:rsid w:val="00561610"/>
    <w:rsid w:val="00584C47"/>
    <w:rsid w:val="00636FC6"/>
    <w:rsid w:val="006862C3"/>
    <w:rsid w:val="006E5453"/>
    <w:rsid w:val="00897E90"/>
    <w:rsid w:val="008D35D6"/>
    <w:rsid w:val="00922CC5"/>
    <w:rsid w:val="009F740F"/>
    <w:rsid w:val="00A21DCC"/>
    <w:rsid w:val="00A64231"/>
    <w:rsid w:val="00AD3980"/>
    <w:rsid w:val="00C24D50"/>
    <w:rsid w:val="00C2545B"/>
    <w:rsid w:val="00CC7681"/>
    <w:rsid w:val="00D553BC"/>
    <w:rsid w:val="00DA2FFA"/>
    <w:rsid w:val="00DB7734"/>
    <w:rsid w:val="00E137D7"/>
    <w:rsid w:val="00F37CBC"/>
    <w:rsid w:val="00F81757"/>
    <w:rsid w:val="00FC7D0A"/>
    <w:rsid w:val="00FD1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FD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med.nasr@Knights.ucf.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Nasr</dc:creator>
  <cp:keywords/>
  <dc:description/>
  <cp:lastModifiedBy>Ahmed Nasr</cp:lastModifiedBy>
  <cp:revision>7</cp:revision>
  <dcterms:created xsi:type="dcterms:W3CDTF">2022-01-10T21:48:00Z</dcterms:created>
  <dcterms:modified xsi:type="dcterms:W3CDTF">2022-01-10T22:34:00Z</dcterms:modified>
</cp:coreProperties>
</file>