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Estimation of cluster functionals for regularly varying time series: sliding blocks estimators</w:t>
      </w: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Youssouph Cissokho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1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rtl w:val="0"/>
          <w:lang w:val="fr-FR"/>
        </w:rPr>
        <w:t xml:space="preserve"> Rafal Kulik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2</w:t>
      </w:r>
    </w:p>
    <w:p>
      <w:pPr>
        <w:pStyle w:val="Body"/>
        <w:rPr>
          <w:rFonts w:ascii="Arial" w:cs="Arial" w:hAnsi="Arial" w:eastAsia="Arial"/>
          <w:vertAlign w:val="superscript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  <w:rtl w:val="0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Department of Mathematics and Statistics, University of Ottawa, 150 Louis Pasteur Private, Ottawa ON K1N 6N5</w:t>
      </w:r>
      <w:r>
        <w:rPr>
          <w:rFonts w:ascii="Arial" w:hAnsi="Arial"/>
          <w:sz w:val="22"/>
          <w:szCs w:val="22"/>
          <w:rtl w:val="0"/>
          <w:lang w:val="en-US"/>
        </w:rPr>
        <w:t>. E-mail</w:t>
      </w:r>
      <w:r>
        <w:rPr>
          <w:rFonts w:ascii="Arial" w:hAnsi="Arial"/>
          <w:sz w:val="22"/>
          <w:szCs w:val="22"/>
          <w:rtl w:val="0"/>
          <w:lang w:val="fr-FR"/>
        </w:rPr>
        <w:t>: yciss079@uottawa.ca.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2</w:t>
      </w:r>
      <w:r>
        <w:rPr>
          <w:rFonts w:ascii="Arial" w:hAnsi="Arial"/>
          <w:sz w:val="22"/>
          <w:szCs w:val="22"/>
          <w:rtl w:val="0"/>
          <w:lang w:val="en-US"/>
        </w:rPr>
        <w:t>Department of Mathematics and Statistics, University of Ottawa, 150 Louis Pasteur Private, Ottawa ON K1N 6N5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Abstract</w:t>
      </w: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both"/>
      </w:pPr>
      <w:r>
        <w:rPr>
          <w:rFonts w:ascii="Arial" w:hAnsi="Arial"/>
          <w:rtl w:val="0"/>
          <w:lang w:val="en-US"/>
        </w:rPr>
        <w:t>Cluster indices describe extremal behaviour of stationary time series.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We consider their sliding blocks estimators. Using a modern theory of multivariate, regularly varying time series, we obtain central limit theorems under conditions that can be easily verified for a large class of models. In particular, we show that in the Peaks-Over-Threshold framework, sliding and disjoint blocks estimators have the same limiting variance.</w:t>
      </w:r>
      <w:r>
        <w:rPr>
          <w:rFonts w:ascii="Arial" w:hAnsi="Arial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9" w:footer="709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page number"/>
        <w:rtl w:val="0"/>
        <w:lang w:val="en-US"/>
      </w:rPr>
      <w:t xml:space="preserve">                    </w:t>
      <w:tab/>
      <w:tab/>
      <w:t xml:space="preserve">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i w:val="1"/>
        <w:iCs w:val="1"/>
        <w:rtl w:val="0"/>
        <w:lang w:val="en-US"/>
      </w:rPr>
      <w:t xml:space="preserve">     5th International Conference on Advances in Extreme Value Analysis and         Application to Natural Hazard (EVAN), 17 to 19 May 2022, Orlando, FL, USA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