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7A4C4" w14:textId="77777777" w:rsidR="00897E90" w:rsidRDefault="00897E90" w:rsidP="00636FC6">
      <w:pPr>
        <w:rPr>
          <w:rFonts w:ascii="Arial" w:hAnsi="Arial" w:cs="Arial"/>
          <w:b/>
          <w:lang w:val="en-US"/>
        </w:rPr>
      </w:pPr>
    </w:p>
    <w:p w14:paraId="696933A2" w14:textId="006292DB" w:rsidR="00636FC6" w:rsidRPr="00636FC6" w:rsidRDefault="00CE506C" w:rsidP="00636FC6">
      <w:pPr>
        <w:jc w:val="center"/>
        <w:rPr>
          <w:rFonts w:ascii="Arial" w:hAnsi="Arial" w:cs="Arial"/>
          <w:b/>
          <w:sz w:val="32"/>
        </w:rPr>
      </w:pPr>
      <w:r>
        <w:rPr>
          <w:rFonts w:ascii="Arial" w:hAnsi="Arial" w:cs="Arial"/>
          <w:b/>
          <w:sz w:val="32"/>
        </w:rPr>
        <w:t>Tropical cyclone storm surge probabilities for the east coast of the United States: A cyclone-based perspective</w:t>
      </w:r>
    </w:p>
    <w:p w14:paraId="03EEB449" w14:textId="77777777" w:rsidR="00636FC6" w:rsidRPr="00636FC6" w:rsidRDefault="00636FC6" w:rsidP="00636FC6">
      <w:pPr>
        <w:rPr>
          <w:rFonts w:ascii="Arial" w:hAnsi="Arial" w:cs="Arial"/>
          <w:b/>
          <w:lang w:val="en-US"/>
        </w:rPr>
      </w:pPr>
    </w:p>
    <w:p w14:paraId="7B906A57" w14:textId="16C195B2" w:rsidR="00F64839" w:rsidRPr="00636FC6" w:rsidRDefault="00F64839" w:rsidP="00F64839">
      <w:pPr>
        <w:jc w:val="center"/>
        <w:rPr>
          <w:rFonts w:ascii="Arial" w:hAnsi="Arial" w:cs="Arial"/>
          <w:b/>
          <w:lang w:val="en-US"/>
        </w:rPr>
      </w:pPr>
      <w:r>
        <w:rPr>
          <w:rFonts w:ascii="Arial" w:hAnsi="Arial" w:cs="Arial"/>
          <w:b/>
          <w:lang w:val="en-US"/>
        </w:rPr>
        <w:t xml:space="preserve">Katherine </w:t>
      </w:r>
      <w:r w:rsidR="00CE506C">
        <w:rPr>
          <w:rFonts w:ascii="Arial" w:hAnsi="Arial" w:cs="Arial"/>
          <w:b/>
          <w:lang w:val="en-US"/>
        </w:rPr>
        <w:t xml:space="preserve">L. </w:t>
      </w:r>
      <w:r>
        <w:rPr>
          <w:rFonts w:ascii="Arial" w:hAnsi="Arial" w:cs="Arial"/>
          <w:b/>
          <w:lang w:val="en-US"/>
        </w:rPr>
        <w:t>Towey</w:t>
      </w:r>
      <w:r w:rsidR="00636FC6">
        <w:rPr>
          <w:rFonts w:ascii="Arial" w:hAnsi="Arial" w:cs="Arial"/>
          <w:b/>
          <w:vertAlign w:val="superscript"/>
          <w:lang w:val="en-US"/>
        </w:rPr>
        <w:t>1</w:t>
      </w:r>
      <w:r w:rsidR="00636FC6" w:rsidRPr="00636FC6">
        <w:rPr>
          <w:rFonts w:ascii="Arial" w:hAnsi="Arial" w:cs="Arial"/>
          <w:b/>
          <w:lang w:val="en-US"/>
        </w:rPr>
        <w:t xml:space="preserve">, </w:t>
      </w:r>
      <w:r w:rsidR="00CE506C">
        <w:rPr>
          <w:rFonts w:ascii="Arial" w:hAnsi="Arial" w:cs="Arial"/>
          <w:b/>
          <w:lang w:val="en-US"/>
        </w:rPr>
        <w:t>James F. Booth</w:t>
      </w:r>
      <w:r w:rsidR="00CE506C">
        <w:rPr>
          <w:rFonts w:ascii="Arial" w:hAnsi="Arial" w:cs="Arial"/>
          <w:b/>
          <w:vertAlign w:val="superscript"/>
          <w:lang w:val="en-US"/>
        </w:rPr>
        <w:t>1,2</w:t>
      </w:r>
      <w:r w:rsidRPr="00636FC6">
        <w:rPr>
          <w:rFonts w:ascii="Arial" w:hAnsi="Arial" w:cs="Arial"/>
          <w:b/>
          <w:lang w:val="en-US"/>
        </w:rPr>
        <w:t xml:space="preserve">, </w:t>
      </w:r>
      <w:r w:rsidR="00CE506C">
        <w:rPr>
          <w:rFonts w:ascii="Arial" w:hAnsi="Arial" w:cs="Arial"/>
          <w:b/>
          <w:lang w:val="en-US"/>
        </w:rPr>
        <w:t>Alejandra Rodriguez Enriquez</w:t>
      </w:r>
      <w:r w:rsidR="00CE506C">
        <w:rPr>
          <w:rFonts w:ascii="Arial" w:hAnsi="Arial" w:cs="Arial"/>
          <w:b/>
          <w:vertAlign w:val="superscript"/>
          <w:lang w:val="en-US"/>
        </w:rPr>
        <w:t>3</w:t>
      </w:r>
      <w:r w:rsidRPr="00636FC6">
        <w:rPr>
          <w:rFonts w:ascii="Arial" w:hAnsi="Arial" w:cs="Arial"/>
          <w:b/>
          <w:lang w:val="en-US"/>
        </w:rPr>
        <w:t>, Thomas Wahl</w:t>
      </w:r>
      <w:r w:rsidR="00CE506C">
        <w:rPr>
          <w:rFonts w:ascii="Arial" w:hAnsi="Arial" w:cs="Arial"/>
          <w:b/>
          <w:vertAlign w:val="superscript"/>
          <w:lang w:val="en-US"/>
        </w:rPr>
        <w:t>3</w:t>
      </w:r>
    </w:p>
    <w:p w14:paraId="10002DB2" w14:textId="77777777" w:rsidR="00636FC6" w:rsidRPr="00636FC6" w:rsidRDefault="00636FC6" w:rsidP="00636FC6">
      <w:pPr>
        <w:rPr>
          <w:rFonts w:ascii="Arial" w:hAnsi="Arial" w:cs="Arial"/>
          <w:vertAlign w:val="superscript"/>
          <w:lang w:val="en-US"/>
        </w:rPr>
      </w:pPr>
    </w:p>
    <w:p w14:paraId="71E5B58A" w14:textId="0CB34BAB" w:rsidR="00636FC6" w:rsidRPr="00636FC6" w:rsidRDefault="00636FC6" w:rsidP="00636FC6">
      <w:pPr>
        <w:rPr>
          <w:rFonts w:ascii="Arial" w:hAnsi="Arial" w:cs="Arial"/>
          <w:sz w:val="22"/>
          <w:szCs w:val="20"/>
        </w:rPr>
      </w:pPr>
      <w:r w:rsidRPr="00636FC6">
        <w:rPr>
          <w:rFonts w:ascii="Arial" w:hAnsi="Arial" w:cs="Arial"/>
          <w:sz w:val="22"/>
          <w:szCs w:val="20"/>
          <w:vertAlign w:val="superscript"/>
        </w:rPr>
        <w:t>1</w:t>
      </w:r>
      <w:r w:rsidR="00CE506C">
        <w:rPr>
          <w:rFonts w:ascii="Arial" w:hAnsi="Arial" w:cs="Arial"/>
          <w:sz w:val="22"/>
          <w:szCs w:val="20"/>
        </w:rPr>
        <w:t xml:space="preserve">Earth and Environmental Science, The Graduate </w:t>
      </w:r>
      <w:proofErr w:type="spellStart"/>
      <w:r w:rsidR="00CE506C">
        <w:rPr>
          <w:rFonts w:ascii="Arial" w:hAnsi="Arial" w:cs="Arial"/>
          <w:sz w:val="22"/>
          <w:szCs w:val="20"/>
        </w:rPr>
        <w:t>Center</w:t>
      </w:r>
      <w:proofErr w:type="spellEnd"/>
      <w:r w:rsidR="00CE506C">
        <w:rPr>
          <w:rFonts w:ascii="Arial" w:hAnsi="Arial" w:cs="Arial"/>
          <w:sz w:val="22"/>
          <w:szCs w:val="20"/>
        </w:rPr>
        <w:t>, City University of New York, New York, NY, 10016, USA.</w:t>
      </w:r>
      <w:r w:rsidRPr="00636FC6">
        <w:rPr>
          <w:rFonts w:ascii="Arial" w:hAnsi="Arial" w:cs="Arial"/>
          <w:sz w:val="22"/>
          <w:szCs w:val="20"/>
          <w:lang w:val="en-US"/>
        </w:rPr>
        <w:t xml:space="preserve"> E-mail: </w:t>
      </w:r>
      <w:hyperlink r:id="rId6" w:history="1">
        <w:r w:rsidR="00CE506C" w:rsidRPr="00431ECE">
          <w:rPr>
            <w:rStyle w:val="Hyperlink"/>
            <w:rFonts w:ascii="Arial" w:hAnsi="Arial" w:cs="Arial"/>
            <w:sz w:val="22"/>
            <w:szCs w:val="20"/>
            <w:lang w:val="en-US"/>
          </w:rPr>
          <w:t>ktowey@gradcenter.cuny.edu</w:t>
        </w:r>
      </w:hyperlink>
    </w:p>
    <w:p w14:paraId="147271F6" w14:textId="77777777" w:rsidR="00636FC6" w:rsidRPr="00636FC6" w:rsidRDefault="00636FC6" w:rsidP="00636FC6">
      <w:pPr>
        <w:rPr>
          <w:rFonts w:ascii="Arial" w:hAnsi="Arial" w:cs="Arial"/>
          <w:sz w:val="22"/>
          <w:szCs w:val="20"/>
        </w:rPr>
      </w:pPr>
    </w:p>
    <w:p w14:paraId="058AA38B" w14:textId="5740E802" w:rsidR="00636FC6" w:rsidRDefault="00636FC6" w:rsidP="00636FC6">
      <w:pPr>
        <w:rPr>
          <w:rFonts w:ascii="Arial" w:hAnsi="Arial" w:cs="Arial"/>
          <w:sz w:val="22"/>
          <w:szCs w:val="20"/>
          <w:lang w:val="en-US"/>
        </w:rPr>
      </w:pPr>
      <w:r w:rsidRPr="00636FC6">
        <w:rPr>
          <w:rFonts w:ascii="Arial" w:hAnsi="Arial" w:cs="Arial"/>
          <w:sz w:val="22"/>
          <w:szCs w:val="20"/>
          <w:vertAlign w:val="superscript"/>
          <w:lang w:val="en-US"/>
        </w:rPr>
        <w:t>2</w:t>
      </w:r>
      <w:r w:rsidR="00CE506C">
        <w:rPr>
          <w:rFonts w:ascii="Arial" w:hAnsi="Arial" w:cs="Arial"/>
          <w:sz w:val="22"/>
          <w:szCs w:val="20"/>
          <w:lang w:val="en-US"/>
        </w:rPr>
        <w:t>Earth and Atmospheric Science, The City College of New York, City University of New York, New York, NY, 10031, USA.</w:t>
      </w:r>
    </w:p>
    <w:p w14:paraId="64552557" w14:textId="318667ED" w:rsidR="00CE506C" w:rsidRDefault="00CE506C" w:rsidP="00636FC6">
      <w:pPr>
        <w:rPr>
          <w:rFonts w:ascii="Arial" w:hAnsi="Arial" w:cs="Arial"/>
          <w:sz w:val="22"/>
          <w:szCs w:val="20"/>
          <w:lang w:val="en-US"/>
        </w:rPr>
      </w:pPr>
    </w:p>
    <w:p w14:paraId="0E42FEA0" w14:textId="6EE5C5D3" w:rsidR="00CE506C" w:rsidRDefault="00CE506C" w:rsidP="00CE506C">
      <w:r>
        <w:rPr>
          <w:rFonts w:ascii="Arial" w:hAnsi="Arial" w:cs="Arial"/>
          <w:sz w:val="22"/>
          <w:szCs w:val="20"/>
          <w:vertAlign w:val="superscript"/>
          <w:lang w:val="en-US"/>
        </w:rPr>
        <w:t>3</w:t>
      </w:r>
      <w:r>
        <w:rPr>
          <w:rFonts w:ascii="Arial" w:hAnsi="Arial" w:cs="Arial"/>
          <w:sz w:val="22"/>
          <w:szCs w:val="20"/>
          <w:lang w:val="en-US"/>
        </w:rPr>
        <w:t>Civil, Environmental, and Construction Engineering and National Center for Integrated Coastal Research, University of Central Florida, Orlando, FL, 32816, USA.</w:t>
      </w:r>
    </w:p>
    <w:p w14:paraId="1259FB37" w14:textId="77777777" w:rsidR="00CE506C" w:rsidRPr="00636FC6" w:rsidRDefault="00CE506C" w:rsidP="00636FC6">
      <w:pPr>
        <w:rPr>
          <w:rFonts w:ascii="Arial" w:hAnsi="Arial" w:cs="Arial"/>
          <w:sz w:val="22"/>
          <w:szCs w:val="20"/>
          <w:lang w:val="en-US"/>
        </w:rPr>
      </w:pPr>
    </w:p>
    <w:p w14:paraId="30A84770" w14:textId="7FFE66ED" w:rsidR="00A21DCC" w:rsidRDefault="00A21DCC" w:rsidP="00636FC6">
      <w:pPr>
        <w:rPr>
          <w:rFonts w:ascii="Arial" w:hAnsi="Arial" w:cs="Arial"/>
          <w:lang w:val="en-US"/>
        </w:rPr>
      </w:pPr>
    </w:p>
    <w:p w14:paraId="01312604" w14:textId="7B76282F" w:rsidR="008D35D6" w:rsidRDefault="008D35D6" w:rsidP="00636FC6">
      <w:pPr>
        <w:rPr>
          <w:rFonts w:ascii="Arial" w:hAnsi="Arial" w:cs="Arial"/>
          <w:b/>
          <w:bCs/>
          <w:lang w:val="en-US"/>
        </w:rPr>
      </w:pPr>
      <w:r w:rsidRPr="008D35D6">
        <w:rPr>
          <w:rFonts w:ascii="Arial" w:hAnsi="Arial" w:cs="Arial"/>
          <w:b/>
          <w:bCs/>
          <w:lang w:val="en-US"/>
        </w:rPr>
        <w:t>Abstract</w:t>
      </w:r>
    </w:p>
    <w:p w14:paraId="7EF07A2C" w14:textId="77777777" w:rsidR="008D35D6" w:rsidRPr="008D35D6" w:rsidRDefault="008D35D6" w:rsidP="00636FC6">
      <w:pPr>
        <w:rPr>
          <w:rFonts w:ascii="Arial" w:hAnsi="Arial" w:cs="Arial"/>
          <w:b/>
          <w:bCs/>
          <w:lang w:val="en-US"/>
        </w:rPr>
      </w:pPr>
    </w:p>
    <w:p w14:paraId="42F191D6" w14:textId="6B3F878F" w:rsidR="00492658" w:rsidRDefault="00E14028" w:rsidP="00636FC6">
      <w:pPr>
        <w:jc w:val="both"/>
        <w:rPr>
          <w:rFonts w:ascii="Arial" w:hAnsi="Arial" w:cs="Arial"/>
          <w:lang w:val="en-US"/>
        </w:rPr>
      </w:pPr>
      <w:r>
        <w:rPr>
          <w:rFonts w:ascii="Arial" w:hAnsi="Arial" w:cs="Arial"/>
          <w:lang w:val="en-US"/>
        </w:rPr>
        <w:t xml:space="preserve">Regions along the </w:t>
      </w:r>
      <w:r w:rsidR="00387E18">
        <w:rPr>
          <w:rFonts w:ascii="Arial" w:hAnsi="Arial" w:cs="Arial"/>
          <w:lang w:val="en-US"/>
        </w:rPr>
        <w:t>coastline</w:t>
      </w:r>
      <w:r>
        <w:rPr>
          <w:rFonts w:ascii="Arial" w:hAnsi="Arial" w:cs="Arial"/>
          <w:lang w:val="en-US"/>
        </w:rPr>
        <w:t xml:space="preserve"> of countries, such as along the east coast of the United States, have become increasingly exposed to coastal flooding</w:t>
      </w:r>
      <w:r w:rsidR="00492658">
        <w:rPr>
          <w:rFonts w:ascii="Arial" w:hAnsi="Arial" w:cs="Arial"/>
          <w:lang w:val="en-US"/>
        </w:rPr>
        <w:t xml:space="preserve"> because of storm surge</w:t>
      </w:r>
      <w:r>
        <w:rPr>
          <w:rFonts w:ascii="Arial" w:hAnsi="Arial" w:cs="Arial"/>
          <w:lang w:val="en-US"/>
        </w:rPr>
        <w:t>. The conditions that lead to the generation of storm surge</w:t>
      </w:r>
      <w:r w:rsidR="00492658">
        <w:rPr>
          <w:rFonts w:ascii="Arial" w:hAnsi="Arial" w:cs="Arial"/>
          <w:lang w:val="en-US"/>
        </w:rPr>
        <w:t xml:space="preserve"> are</w:t>
      </w:r>
      <w:r>
        <w:rPr>
          <w:rFonts w:ascii="Arial" w:hAnsi="Arial" w:cs="Arial"/>
          <w:lang w:val="en-US"/>
        </w:rPr>
        <w:t xml:space="preserve"> likely to become worse in the future</w:t>
      </w:r>
      <w:r w:rsidR="00492658">
        <w:rPr>
          <w:rFonts w:ascii="Arial" w:hAnsi="Arial" w:cs="Arial"/>
          <w:lang w:val="en-US"/>
        </w:rPr>
        <w:t xml:space="preserve">. This </w:t>
      </w:r>
      <w:r>
        <w:rPr>
          <w:rFonts w:ascii="Arial" w:hAnsi="Arial" w:cs="Arial"/>
          <w:lang w:val="en-US"/>
        </w:rPr>
        <w:t>can be attributed to rising sea levels, geomorphic changes in the coastal regions, and increasing storm intensities with anthropogenic climate change.</w:t>
      </w:r>
      <w:r w:rsidR="00492658">
        <w:rPr>
          <w:rFonts w:ascii="Arial" w:hAnsi="Arial" w:cs="Arial"/>
          <w:lang w:val="en-US"/>
        </w:rPr>
        <w:t xml:space="preserve"> </w:t>
      </w:r>
      <w:r>
        <w:rPr>
          <w:rFonts w:ascii="Arial" w:hAnsi="Arial" w:cs="Arial"/>
          <w:lang w:val="en-US"/>
        </w:rPr>
        <w:t xml:space="preserve">The magnitude of the changes to these factors </w:t>
      </w:r>
      <w:r w:rsidR="00492658">
        <w:rPr>
          <w:rFonts w:ascii="Arial" w:hAnsi="Arial" w:cs="Arial"/>
          <w:lang w:val="en-US"/>
        </w:rPr>
        <w:t xml:space="preserve">will </w:t>
      </w:r>
      <w:r w:rsidR="003C63D6">
        <w:rPr>
          <w:rFonts w:ascii="Arial" w:hAnsi="Arial" w:cs="Arial"/>
          <w:lang w:val="en-US"/>
        </w:rPr>
        <w:t xml:space="preserve">influence how much destruction storm surge may cause in low-lying </w:t>
      </w:r>
      <w:r w:rsidR="00492658">
        <w:rPr>
          <w:rFonts w:ascii="Arial" w:hAnsi="Arial" w:cs="Arial"/>
          <w:lang w:val="en-US"/>
        </w:rPr>
        <w:t xml:space="preserve">coastal </w:t>
      </w:r>
      <w:r w:rsidR="003C63D6">
        <w:rPr>
          <w:rFonts w:ascii="Arial" w:hAnsi="Arial" w:cs="Arial"/>
          <w:lang w:val="en-US"/>
        </w:rPr>
        <w:t xml:space="preserve">communities in the future. </w:t>
      </w:r>
      <w:r w:rsidR="00CD4A66">
        <w:rPr>
          <w:rFonts w:ascii="Arial" w:hAnsi="Arial" w:cs="Arial"/>
          <w:lang w:val="en-US"/>
        </w:rPr>
        <w:t>Storm types, such as tropical cyclones (TCs) and extratropical cyclones (ETCs), occur on varying annual frequencies depending on the latitude of a location. Although TCs occur much less frequently along the east coast of the US, individual TCs can cause more damage as they often are associated with more moisture and stronger winds than ETCs. Therefore, it is the focus of this research to understand how differences in certain characteristics of TCs relate to storm surge.</w:t>
      </w:r>
    </w:p>
    <w:p w14:paraId="4E9D7C70" w14:textId="77777777" w:rsidR="00387E18" w:rsidRDefault="00387E18" w:rsidP="00636FC6">
      <w:pPr>
        <w:jc w:val="both"/>
        <w:rPr>
          <w:rFonts w:ascii="Arial" w:hAnsi="Arial" w:cs="Arial"/>
          <w:lang w:val="en-US"/>
        </w:rPr>
      </w:pPr>
    </w:p>
    <w:p w14:paraId="69C692F0" w14:textId="46A209E3" w:rsidR="00A64231" w:rsidRPr="00CE506C" w:rsidRDefault="00636FC6" w:rsidP="00CE506C">
      <w:pPr>
        <w:jc w:val="both"/>
        <w:rPr>
          <w:rFonts w:ascii="Arial" w:hAnsi="Arial" w:cs="Arial"/>
          <w:iCs/>
        </w:rPr>
      </w:pPr>
      <w:r w:rsidRPr="00636FC6">
        <w:rPr>
          <w:rFonts w:ascii="Arial" w:hAnsi="Arial" w:cs="Arial"/>
          <w:lang w:val="en-US"/>
        </w:rPr>
        <w:t>In this paper</w:t>
      </w:r>
      <w:r w:rsidRPr="00636FC6">
        <w:rPr>
          <w:rFonts w:ascii="Arial" w:hAnsi="Arial" w:cs="Arial"/>
          <w:iCs/>
        </w:rPr>
        <w:t xml:space="preserve"> we</w:t>
      </w:r>
      <w:r w:rsidR="00CD4A66">
        <w:rPr>
          <w:rFonts w:ascii="Arial" w:hAnsi="Arial" w:cs="Arial"/>
          <w:iCs/>
        </w:rPr>
        <w:t xml:space="preserve"> </w:t>
      </w:r>
      <w:proofErr w:type="spellStart"/>
      <w:r w:rsidR="00CD4A66">
        <w:rPr>
          <w:rFonts w:ascii="Arial" w:hAnsi="Arial" w:cs="Arial"/>
          <w:iCs/>
        </w:rPr>
        <w:t>analyze</w:t>
      </w:r>
      <w:proofErr w:type="spellEnd"/>
      <w:r w:rsidR="00CD4A66">
        <w:rPr>
          <w:rFonts w:ascii="Arial" w:hAnsi="Arial" w:cs="Arial"/>
          <w:iCs/>
        </w:rPr>
        <w:t xml:space="preserve"> the relationship between storm surge and TC characteristics, including TC proximity, intensity, and path angle, using observational data for 12 locations along the east coast of the United States. At each location, storm surge is influenced differently by these characteristics, with some more strongly influences by TC intensity and others by TC proximity</w:t>
      </w:r>
      <w:r w:rsidR="00CE506C">
        <w:rPr>
          <w:rFonts w:ascii="Arial" w:hAnsi="Arial" w:cs="Arial"/>
          <w:iCs/>
        </w:rPr>
        <w:t xml:space="preserve">. The correlation for individual and combined TC characteristics increases when conditional sorting is applied to isolate strong TCs close to a location. The probability of TCs generating surge exceeding specific return levels (RLs) are then </w:t>
      </w:r>
      <w:proofErr w:type="spellStart"/>
      <w:r w:rsidR="00CE506C">
        <w:rPr>
          <w:rFonts w:ascii="Arial" w:hAnsi="Arial" w:cs="Arial"/>
          <w:iCs/>
        </w:rPr>
        <w:t>analyzed</w:t>
      </w:r>
      <w:proofErr w:type="spellEnd"/>
      <w:r w:rsidR="00CE506C">
        <w:rPr>
          <w:rFonts w:ascii="Arial" w:hAnsi="Arial" w:cs="Arial"/>
          <w:iCs/>
        </w:rPr>
        <w:t xml:space="preserve"> for TCs that pass within 500 km of a tide gauge, where between 6% and 28% of TCs were found to produce surge exceeding the 1-yr RL. If only the closest (i.e., &lt; 100 km) and strongest TCs are considered, between 30% and 70% of TCs at most locations north of Sewell’s Point, VA produce surge exceeding the 1-yr RL, whereas over 65% of TCs at almost all sites south of Charleston, SC produce surge exceeding the 1-yr RL. This analysis demonstrates that no individual TC characteristic dictates how much surge will be generated but offers a unique perspective on surge probabilities that is based on all TCs rather than focusing only on those that cause extreme surge.</w:t>
      </w:r>
    </w:p>
    <w:sectPr w:rsidR="00A64231" w:rsidRPr="00CE506C" w:rsidSect="00636FC6">
      <w:footerReference w:type="even" r:id="rId7"/>
      <w:footerReference w:type="default" r:id="rId8"/>
      <w:headerReference w:type="first" r:id="rId9"/>
      <w:footerReference w:type="first" r:id="rId10"/>
      <w:pgSz w:w="11901" w:h="16840"/>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7BBC3" w14:textId="77777777" w:rsidR="00FE1A8D" w:rsidRDefault="00FE1A8D" w:rsidP="00636FC6">
      <w:r>
        <w:separator/>
      </w:r>
    </w:p>
  </w:endnote>
  <w:endnote w:type="continuationSeparator" w:id="0">
    <w:p w14:paraId="7BED8741" w14:textId="77777777" w:rsidR="00FE1A8D" w:rsidRDefault="00FE1A8D" w:rsidP="0063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9AA39" w14:textId="77777777" w:rsidR="00CF44A6" w:rsidRDefault="00A21DCC" w:rsidP="00FD61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040520" w14:textId="77777777" w:rsidR="00CF44A6" w:rsidRDefault="00FE1A8D" w:rsidP="00760E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3B190" w14:textId="77777777" w:rsidR="00CF44A6" w:rsidRDefault="00A21DCC" w:rsidP="00FD61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6FC6">
      <w:rPr>
        <w:rStyle w:val="PageNumber"/>
        <w:noProof/>
      </w:rPr>
      <w:t>1</w:t>
    </w:r>
    <w:r>
      <w:rPr>
        <w:rStyle w:val="PageNumber"/>
      </w:rPr>
      <w:fldChar w:fldCharType="end"/>
    </w:r>
  </w:p>
  <w:p w14:paraId="0ACFA1E7" w14:textId="77777777" w:rsidR="00CF44A6" w:rsidRDefault="00FE1A8D" w:rsidP="00760E4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D472F" w14:textId="77777777" w:rsidR="00636FC6" w:rsidRDefault="00636FC6">
    <w:pPr>
      <w:pStyle w:val="Footer"/>
    </w:pPr>
    <w:r>
      <w:t xml:space="preserve">                    </w:t>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54392" w14:textId="77777777" w:rsidR="00FE1A8D" w:rsidRDefault="00FE1A8D" w:rsidP="00636FC6">
      <w:r>
        <w:separator/>
      </w:r>
    </w:p>
  </w:footnote>
  <w:footnote w:type="continuationSeparator" w:id="0">
    <w:p w14:paraId="594C6167" w14:textId="77777777" w:rsidR="00FE1A8D" w:rsidRDefault="00FE1A8D" w:rsidP="00636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E457" w14:textId="71E166AF" w:rsidR="00636FC6" w:rsidRPr="00636FC6" w:rsidRDefault="00636FC6" w:rsidP="00636FC6">
    <w:pPr>
      <w:pStyle w:val="Header"/>
      <w:jc w:val="center"/>
      <w:rPr>
        <w:i/>
        <w:iCs/>
        <w:lang w:val="en-US"/>
      </w:rPr>
    </w:pPr>
    <w:r>
      <w:rPr>
        <w:i/>
        <w:iCs/>
        <w:lang w:val="en-US"/>
      </w:rPr>
      <w:t xml:space="preserve">     </w:t>
    </w:r>
    <w:r w:rsidR="006862C3">
      <w:rPr>
        <w:i/>
        <w:iCs/>
        <w:lang w:val="en-US"/>
      </w:rPr>
      <w:t xml:space="preserve">5th </w:t>
    </w:r>
    <w:r w:rsidR="00E137D7">
      <w:rPr>
        <w:i/>
        <w:iCs/>
        <w:lang w:val="en-US"/>
      </w:rPr>
      <w:t>I</w:t>
    </w:r>
    <w:r w:rsidRPr="00636FC6">
      <w:rPr>
        <w:i/>
        <w:iCs/>
        <w:lang w:val="en-US"/>
      </w:rPr>
      <w:t xml:space="preserve">nternational </w:t>
    </w:r>
    <w:r w:rsidR="00E137D7">
      <w:rPr>
        <w:i/>
        <w:iCs/>
        <w:lang w:val="en-US"/>
      </w:rPr>
      <w:t>C</w:t>
    </w:r>
    <w:r w:rsidRPr="00636FC6">
      <w:rPr>
        <w:i/>
        <w:iCs/>
        <w:lang w:val="en-US"/>
      </w:rPr>
      <w:t>onference on Advances</w:t>
    </w:r>
    <w:r>
      <w:rPr>
        <w:i/>
        <w:iCs/>
        <w:lang w:val="en-US"/>
      </w:rPr>
      <w:t xml:space="preserve"> in Extreme Value Analysis and         A</w:t>
    </w:r>
    <w:r w:rsidRPr="00636FC6">
      <w:rPr>
        <w:i/>
        <w:iCs/>
        <w:lang w:val="en-US"/>
      </w:rPr>
      <w:t>pplication to Natural Hazard (EVAN)</w:t>
    </w:r>
    <w:r>
      <w:rPr>
        <w:i/>
        <w:iCs/>
        <w:lang w:val="en-US"/>
      </w:rPr>
      <w:t>,</w:t>
    </w:r>
    <w:r w:rsidRPr="00636FC6">
      <w:rPr>
        <w:i/>
        <w:iCs/>
        <w:lang w:val="en-US"/>
      </w:rPr>
      <w:t xml:space="preserve"> </w:t>
    </w:r>
    <w:r w:rsidR="00E137D7">
      <w:rPr>
        <w:i/>
        <w:iCs/>
        <w:lang w:val="en-US"/>
      </w:rPr>
      <w:t>17</w:t>
    </w:r>
    <w:r w:rsidRPr="00636FC6">
      <w:rPr>
        <w:i/>
        <w:iCs/>
        <w:lang w:val="en-US"/>
      </w:rPr>
      <w:t xml:space="preserve"> to </w:t>
    </w:r>
    <w:r w:rsidR="00E137D7">
      <w:rPr>
        <w:i/>
        <w:iCs/>
        <w:lang w:val="en-US"/>
      </w:rPr>
      <w:t>19</w:t>
    </w:r>
    <w:r w:rsidRPr="00636FC6">
      <w:rPr>
        <w:i/>
        <w:iCs/>
        <w:lang w:val="en-US"/>
      </w:rPr>
      <w:t xml:space="preserve"> </w:t>
    </w:r>
    <w:r w:rsidR="00DA2FFA">
      <w:rPr>
        <w:i/>
        <w:iCs/>
        <w:lang w:val="en-US"/>
      </w:rPr>
      <w:t>May</w:t>
    </w:r>
    <w:r w:rsidRPr="00636FC6">
      <w:rPr>
        <w:i/>
        <w:iCs/>
        <w:lang w:val="en-US"/>
      </w:rPr>
      <w:t xml:space="preserve"> 20</w:t>
    </w:r>
    <w:r w:rsidR="00DA2FFA">
      <w:rPr>
        <w:i/>
        <w:iCs/>
        <w:lang w:val="en-US"/>
      </w:rPr>
      <w:t>2</w:t>
    </w:r>
    <w:r w:rsidR="00E137D7">
      <w:rPr>
        <w:i/>
        <w:iCs/>
        <w:lang w:val="en-US"/>
      </w:rPr>
      <w:t>2</w:t>
    </w:r>
    <w:r>
      <w:rPr>
        <w:i/>
        <w:iCs/>
        <w:lang w:val="en-US"/>
      </w:rPr>
      <w:t xml:space="preserve">, </w:t>
    </w:r>
    <w:r w:rsidR="00DA2FFA">
      <w:rPr>
        <w:i/>
        <w:iCs/>
        <w:lang w:val="en-US"/>
      </w:rPr>
      <w:t>Orlando</w:t>
    </w:r>
    <w:r>
      <w:rPr>
        <w:i/>
        <w:iCs/>
        <w:lang w:val="en-US"/>
      </w:rPr>
      <w:t>,</w:t>
    </w:r>
    <w:r w:rsidR="00DA2FFA">
      <w:rPr>
        <w:i/>
        <w:iCs/>
        <w:lang w:val="en-US"/>
      </w:rPr>
      <w:t xml:space="preserve"> FL, USA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sjA1ALLMzU1NLJR0lIJTi4sz8/NACoxqAZWgtCAsAAAA"/>
  </w:docVars>
  <w:rsids>
    <w:rsidRoot w:val="00922CC5"/>
    <w:rsid w:val="00387E18"/>
    <w:rsid w:val="003C63D6"/>
    <w:rsid w:val="00431D27"/>
    <w:rsid w:val="00492658"/>
    <w:rsid w:val="00636FC6"/>
    <w:rsid w:val="006862C3"/>
    <w:rsid w:val="008467B7"/>
    <w:rsid w:val="00897E90"/>
    <w:rsid w:val="008D35D6"/>
    <w:rsid w:val="00922CC5"/>
    <w:rsid w:val="009F740F"/>
    <w:rsid w:val="00A21DCC"/>
    <w:rsid w:val="00A64231"/>
    <w:rsid w:val="00CD4A66"/>
    <w:rsid w:val="00CE506C"/>
    <w:rsid w:val="00D553BC"/>
    <w:rsid w:val="00DA2FFA"/>
    <w:rsid w:val="00DB7734"/>
    <w:rsid w:val="00E137D7"/>
    <w:rsid w:val="00E14028"/>
    <w:rsid w:val="00F64839"/>
    <w:rsid w:val="00F81757"/>
    <w:rsid w:val="00FC7D0A"/>
    <w:rsid w:val="00FE1A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2347FA"/>
  <w14:defaultImageDpi w14:val="330"/>
  <w15:docId w15:val="{650AEC53-35F3-42AB-B030-A2CE5875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36FC6"/>
    <w:pPr>
      <w:tabs>
        <w:tab w:val="center" w:pos="4320"/>
        <w:tab w:val="right" w:pos="8640"/>
      </w:tabs>
    </w:pPr>
    <w:rPr>
      <w:lang w:val="en-US" w:eastAsia="ja-JP"/>
    </w:rPr>
  </w:style>
  <w:style w:type="character" w:customStyle="1" w:styleId="FooterChar">
    <w:name w:val="Footer Char"/>
    <w:basedOn w:val="DefaultParagraphFont"/>
    <w:link w:val="Footer"/>
    <w:rsid w:val="00636FC6"/>
    <w:rPr>
      <w:lang w:val="en-US" w:eastAsia="ja-JP"/>
    </w:rPr>
  </w:style>
  <w:style w:type="character" w:styleId="PageNumber">
    <w:name w:val="page number"/>
    <w:basedOn w:val="DefaultParagraphFont"/>
    <w:unhideWhenUsed/>
    <w:rsid w:val="00636FC6"/>
  </w:style>
  <w:style w:type="character" w:styleId="Hyperlink">
    <w:name w:val="Hyperlink"/>
    <w:basedOn w:val="DefaultParagraphFont"/>
    <w:uiPriority w:val="99"/>
    <w:unhideWhenUsed/>
    <w:rsid w:val="00636FC6"/>
    <w:rPr>
      <w:color w:val="0000FF" w:themeColor="hyperlink"/>
      <w:u w:val="single"/>
    </w:rPr>
  </w:style>
  <w:style w:type="paragraph" w:styleId="Header">
    <w:name w:val="header"/>
    <w:basedOn w:val="Normal"/>
    <w:link w:val="HeaderChar"/>
    <w:uiPriority w:val="99"/>
    <w:unhideWhenUsed/>
    <w:rsid w:val="00636FC6"/>
    <w:pPr>
      <w:tabs>
        <w:tab w:val="center" w:pos="4320"/>
        <w:tab w:val="right" w:pos="8640"/>
      </w:tabs>
    </w:pPr>
  </w:style>
  <w:style w:type="character" w:customStyle="1" w:styleId="HeaderChar">
    <w:name w:val="Header Char"/>
    <w:basedOn w:val="DefaultParagraphFont"/>
    <w:link w:val="Header"/>
    <w:uiPriority w:val="99"/>
    <w:rsid w:val="00636FC6"/>
  </w:style>
  <w:style w:type="paragraph" w:styleId="BalloonText">
    <w:name w:val="Balloon Text"/>
    <w:basedOn w:val="Normal"/>
    <w:link w:val="BalloonTextChar"/>
    <w:uiPriority w:val="99"/>
    <w:semiHidden/>
    <w:unhideWhenUsed/>
    <w:rsid w:val="00636F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6FC6"/>
    <w:rPr>
      <w:rFonts w:ascii="Lucida Grande" w:hAnsi="Lucida Grande" w:cs="Lucida Grande"/>
      <w:sz w:val="18"/>
      <w:szCs w:val="18"/>
    </w:rPr>
  </w:style>
  <w:style w:type="paragraph" w:customStyle="1" w:styleId="MStitle">
    <w:name w:val="MS title"/>
    <w:basedOn w:val="Normal"/>
    <w:link w:val="MStitleChar"/>
    <w:qFormat/>
    <w:rsid w:val="00CE506C"/>
    <w:pPr>
      <w:spacing w:before="360" w:line="440" w:lineRule="exact"/>
      <w:contextualSpacing/>
      <w:jc w:val="both"/>
    </w:pPr>
    <w:rPr>
      <w:rFonts w:ascii="Times New Roman" w:eastAsia="Times New Roman" w:hAnsi="Times New Roman" w:cs="Times New Roman"/>
      <w:b/>
      <w:sz w:val="34"/>
      <w:lang w:eastAsia="de-DE"/>
    </w:rPr>
  </w:style>
  <w:style w:type="character" w:customStyle="1" w:styleId="MStitleChar">
    <w:name w:val="MS title Char"/>
    <w:basedOn w:val="DefaultParagraphFont"/>
    <w:link w:val="MStitle"/>
    <w:rsid w:val="00CE506C"/>
    <w:rPr>
      <w:rFonts w:ascii="Times New Roman" w:eastAsia="Times New Roman" w:hAnsi="Times New Roman" w:cs="Times New Roman"/>
      <w:b/>
      <w:sz w:val="34"/>
      <w:lang w:eastAsia="de-DE"/>
    </w:rPr>
  </w:style>
  <w:style w:type="paragraph" w:customStyle="1" w:styleId="Affiliation">
    <w:name w:val="Affiliation"/>
    <w:basedOn w:val="Normal"/>
    <w:link w:val="AffiliationChar"/>
    <w:qFormat/>
    <w:rsid w:val="00CE506C"/>
    <w:pPr>
      <w:spacing w:before="120"/>
      <w:contextualSpacing/>
      <w:jc w:val="both"/>
    </w:pPr>
    <w:rPr>
      <w:rFonts w:ascii="Times New Roman" w:eastAsia="Times New Roman" w:hAnsi="Times New Roman" w:cs="Times New Roman"/>
      <w:sz w:val="20"/>
      <w:lang w:eastAsia="de-DE"/>
    </w:rPr>
  </w:style>
  <w:style w:type="character" w:customStyle="1" w:styleId="AffiliationChar">
    <w:name w:val="Affiliation Char"/>
    <w:basedOn w:val="DefaultParagraphFont"/>
    <w:link w:val="Affiliation"/>
    <w:rsid w:val="00CE506C"/>
    <w:rPr>
      <w:rFonts w:ascii="Times New Roman" w:eastAsia="Times New Roman" w:hAnsi="Times New Roman" w:cs="Times New Roman"/>
      <w:sz w:val="20"/>
      <w:lang w:eastAsia="de-DE"/>
    </w:rPr>
  </w:style>
  <w:style w:type="paragraph" w:customStyle="1" w:styleId="Authors">
    <w:name w:val="Authors"/>
    <w:basedOn w:val="Normal"/>
    <w:link w:val="AuthorsChar"/>
    <w:qFormat/>
    <w:rsid w:val="00CE506C"/>
    <w:pPr>
      <w:spacing w:before="180"/>
      <w:contextualSpacing/>
      <w:jc w:val="both"/>
    </w:pPr>
    <w:rPr>
      <w:rFonts w:ascii="Times New Roman" w:eastAsia="Times New Roman" w:hAnsi="Times New Roman" w:cs="Times New Roman"/>
      <w:lang w:eastAsia="de-DE"/>
    </w:rPr>
  </w:style>
  <w:style w:type="character" w:customStyle="1" w:styleId="AuthorsChar">
    <w:name w:val="Authors Char"/>
    <w:basedOn w:val="DefaultParagraphFont"/>
    <w:link w:val="Authors"/>
    <w:rsid w:val="00CE506C"/>
    <w:rPr>
      <w:rFonts w:ascii="Times New Roman" w:eastAsia="Times New Roman" w:hAnsi="Times New Roman" w:cs="Times New Roman"/>
      <w:lang w:eastAsia="de-DE"/>
    </w:rPr>
  </w:style>
  <w:style w:type="character" w:styleId="UnresolvedMention">
    <w:name w:val="Unresolved Mention"/>
    <w:basedOn w:val="DefaultParagraphFont"/>
    <w:uiPriority w:val="99"/>
    <w:semiHidden/>
    <w:unhideWhenUsed/>
    <w:rsid w:val="00CE50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towey@gradcenter.cuny.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Haigh</dc:creator>
  <cp:keywords/>
  <dc:description/>
  <cp:lastModifiedBy>Katie Towey</cp:lastModifiedBy>
  <cp:revision>3</cp:revision>
  <dcterms:created xsi:type="dcterms:W3CDTF">2021-12-21T01:09:00Z</dcterms:created>
  <dcterms:modified xsi:type="dcterms:W3CDTF">2021-12-21T02:59:00Z</dcterms:modified>
</cp:coreProperties>
</file>