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A4C4" w14:textId="77777777" w:rsidR="00897E90" w:rsidRDefault="00897E90" w:rsidP="00636FC6">
      <w:pPr>
        <w:rPr>
          <w:rFonts w:ascii="Arial" w:hAnsi="Arial" w:cs="Arial"/>
          <w:b/>
          <w:lang w:val="en-US"/>
        </w:rPr>
      </w:pPr>
    </w:p>
    <w:p w14:paraId="312CD1AA" w14:textId="77777777" w:rsidR="00CD0898" w:rsidRPr="00CD0898" w:rsidRDefault="00CD0898" w:rsidP="00CD0898">
      <w:pPr>
        <w:rPr>
          <w:rFonts w:ascii="Arial" w:hAnsi="Arial" w:cs="Arial"/>
          <w:b/>
          <w:sz w:val="32"/>
        </w:rPr>
      </w:pPr>
      <w:bookmarkStart w:id="0" w:name="_Hlk59032361"/>
      <w:r w:rsidRPr="00CD0898">
        <w:rPr>
          <w:rFonts w:ascii="Arial" w:hAnsi="Arial" w:cs="Arial"/>
          <w:b/>
          <w:sz w:val="32"/>
        </w:rPr>
        <w:t>Climate-induced storminess forces major increases in future storm surge hazard in the South China Sea region</w:t>
      </w:r>
    </w:p>
    <w:bookmarkEnd w:id="0"/>
    <w:p w14:paraId="03EEB449" w14:textId="77777777" w:rsidR="00636FC6" w:rsidRPr="00636FC6" w:rsidRDefault="00636FC6" w:rsidP="00636FC6">
      <w:pPr>
        <w:rPr>
          <w:rFonts w:ascii="Arial" w:hAnsi="Arial" w:cs="Arial"/>
          <w:b/>
          <w:lang w:val="en-US"/>
        </w:rPr>
      </w:pPr>
    </w:p>
    <w:p w14:paraId="5EA17343" w14:textId="2B374409" w:rsidR="00F747AF" w:rsidRPr="00F747AF" w:rsidRDefault="00F747AF" w:rsidP="00F747AF">
      <w:pPr>
        <w:jc w:val="center"/>
        <w:rPr>
          <w:rFonts w:ascii="Arial" w:hAnsi="Arial" w:cs="Arial"/>
          <w:b/>
        </w:rPr>
      </w:pPr>
      <w:r w:rsidRPr="00F747AF">
        <w:rPr>
          <w:rFonts w:ascii="Arial" w:hAnsi="Arial" w:cs="Arial"/>
          <w:b/>
        </w:rPr>
        <w:t>Ivan D. Haigh</w:t>
      </w:r>
      <w:r w:rsidRPr="00F747AF">
        <w:rPr>
          <w:rFonts w:ascii="Arial" w:hAnsi="Arial" w:cs="Arial"/>
          <w:b/>
          <w:vertAlign w:val="superscript"/>
        </w:rPr>
        <w:t>1</w:t>
      </w:r>
      <w:r w:rsidRPr="00F747AF">
        <w:rPr>
          <w:rFonts w:ascii="Arial" w:hAnsi="Arial" w:cs="Arial"/>
          <w:b/>
        </w:rPr>
        <w:t xml:space="preserve">, </w:t>
      </w:r>
      <w:r w:rsidRPr="00F747AF">
        <w:rPr>
          <w:rFonts w:ascii="Arial" w:hAnsi="Arial" w:cs="Arial"/>
          <w:b/>
        </w:rPr>
        <w:t>Melissa Wood</w:t>
      </w:r>
      <w:r w:rsidRPr="00F747AF">
        <w:rPr>
          <w:rFonts w:ascii="Arial" w:hAnsi="Arial" w:cs="Arial"/>
          <w:b/>
          <w:vertAlign w:val="superscript"/>
        </w:rPr>
        <w:t>1</w:t>
      </w:r>
      <w:r w:rsidRPr="00F747AF">
        <w:rPr>
          <w:rFonts w:ascii="Arial" w:hAnsi="Arial" w:cs="Arial"/>
          <w:b/>
        </w:rPr>
        <w:t>, Le Q. Quan</w:t>
      </w:r>
      <w:r w:rsidRPr="00F747AF">
        <w:rPr>
          <w:rFonts w:ascii="Arial" w:hAnsi="Arial" w:cs="Arial"/>
          <w:b/>
          <w:vertAlign w:val="superscript"/>
        </w:rPr>
        <w:t>2</w:t>
      </w:r>
      <w:r w:rsidRPr="00F747AF">
        <w:rPr>
          <w:rFonts w:ascii="Arial" w:hAnsi="Arial" w:cs="Arial"/>
          <w:b/>
        </w:rPr>
        <w:t xml:space="preserve">, </w:t>
      </w:r>
      <w:bookmarkStart w:id="1" w:name="_Hlk90399244"/>
      <w:r w:rsidRPr="00F747AF">
        <w:rPr>
          <w:rFonts w:ascii="Arial" w:hAnsi="Arial" w:cs="Arial"/>
          <w:b/>
        </w:rPr>
        <w:t>Tran Ba Hoang</w:t>
      </w:r>
      <w:r w:rsidRPr="00F747AF">
        <w:rPr>
          <w:rFonts w:ascii="Arial" w:hAnsi="Arial" w:cs="Arial"/>
          <w:b/>
          <w:vertAlign w:val="superscript"/>
        </w:rPr>
        <w:t>2</w:t>
      </w:r>
      <w:r w:rsidRPr="00F747AF">
        <w:rPr>
          <w:rFonts w:ascii="Arial" w:hAnsi="Arial" w:cs="Arial"/>
          <w:b/>
        </w:rPr>
        <w:t xml:space="preserve">, Nguyen </w:t>
      </w:r>
      <w:proofErr w:type="spellStart"/>
      <w:r w:rsidRPr="00F747AF">
        <w:rPr>
          <w:rFonts w:ascii="Arial" w:hAnsi="Arial" w:cs="Arial"/>
          <w:b/>
        </w:rPr>
        <w:t>Nghia</w:t>
      </w:r>
      <w:proofErr w:type="spellEnd"/>
      <w:r w:rsidRPr="00F747AF">
        <w:rPr>
          <w:rFonts w:ascii="Arial" w:hAnsi="Arial" w:cs="Arial"/>
          <w:b/>
        </w:rPr>
        <w:t xml:space="preserve"> Hung</w:t>
      </w:r>
      <w:r w:rsidRPr="00F747AF">
        <w:rPr>
          <w:rFonts w:ascii="Arial" w:hAnsi="Arial" w:cs="Arial"/>
          <w:b/>
          <w:vertAlign w:val="superscript"/>
        </w:rPr>
        <w:t>2</w:t>
      </w:r>
      <w:bookmarkEnd w:id="1"/>
      <w:r w:rsidRPr="00F747AF">
        <w:rPr>
          <w:rFonts w:ascii="Arial" w:hAnsi="Arial" w:cs="Arial"/>
          <w:b/>
        </w:rPr>
        <w:t>, Stephen E. Darby</w:t>
      </w:r>
      <w:r w:rsidRPr="00F747AF">
        <w:rPr>
          <w:rFonts w:ascii="Arial" w:hAnsi="Arial" w:cs="Arial"/>
          <w:b/>
          <w:vertAlign w:val="superscript"/>
        </w:rPr>
        <w:t>3</w:t>
      </w:r>
      <w:r w:rsidRPr="00F747AF">
        <w:rPr>
          <w:rFonts w:ascii="Arial" w:hAnsi="Arial" w:cs="Arial"/>
          <w:b/>
        </w:rPr>
        <w:t>, Robert Marsh</w:t>
      </w:r>
      <w:r w:rsidRPr="00F747AF">
        <w:rPr>
          <w:rFonts w:ascii="Arial" w:hAnsi="Arial" w:cs="Arial"/>
          <w:b/>
          <w:vertAlign w:val="superscript"/>
        </w:rPr>
        <w:t>2</w:t>
      </w:r>
      <w:r w:rsidRPr="00F747AF">
        <w:rPr>
          <w:rFonts w:ascii="Arial" w:hAnsi="Arial" w:cs="Arial"/>
          <w:b/>
        </w:rPr>
        <w:t>, Nikolaos Skliris</w:t>
      </w:r>
      <w:r w:rsidRPr="00F747AF">
        <w:rPr>
          <w:rFonts w:ascii="Arial" w:hAnsi="Arial" w:cs="Arial"/>
          <w:b/>
          <w:vertAlign w:val="superscript"/>
        </w:rPr>
        <w:t>2</w:t>
      </w:r>
      <w:r w:rsidRPr="00F747AF">
        <w:rPr>
          <w:rFonts w:ascii="Arial" w:hAnsi="Arial" w:cs="Arial"/>
          <w:b/>
        </w:rPr>
        <w:t>, Joël J.-M. Hirschi</w:t>
      </w:r>
      <w:r w:rsidRPr="00F747AF">
        <w:rPr>
          <w:rFonts w:ascii="Arial" w:hAnsi="Arial" w:cs="Arial"/>
          <w:b/>
          <w:vertAlign w:val="superscript"/>
        </w:rPr>
        <w:t>4</w:t>
      </w:r>
      <w:r w:rsidRPr="00F747AF">
        <w:rPr>
          <w:rFonts w:ascii="Arial" w:hAnsi="Arial" w:cs="Arial"/>
          <w:b/>
        </w:rPr>
        <w:t>, Robert J. Nicholls</w:t>
      </w:r>
      <w:r w:rsidRPr="00F747AF">
        <w:rPr>
          <w:rFonts w:ascii="Arial" w:hAnsi="Arial" w:cs="Arial"/>
          <w:b/>
          <w:vertAlign w:val="superscript"/>
        </w:rPr>
        <w:t>5</w:t>
      </w:r>
      <w:r w:rsidRPr="00F747AF">
        <w:rPr>
          <w:rFonts w:ascii="Arial" w:hAnsi="Arial" w:cs="Arial"/>
          <w:b/>
        </w:rPr>
        <w:t>, and Nadia Bloemendaal</w:t>
      </w:r>
      <w:r w:rsidRPr="00F747AF">
        <w:rPr>
          <w:rFonts w:ascii="Arial" w:hAnsi="Arial" w:cs="Arial"/>
          <w:b/>
          <w:vertAlign w:val="superscript"/>
        </w:rPr>
        <w:t>6</w:t>
      </w:r>
    </w:p>
    <w:p w14:paraId="10002DB2" w14:textId="77777777" w:rsidR="00636FC6" w:rsidRPr="00636FC6" w:rsidRDefault="00636FC6" w:rsidP="00636FC6">
      <w:pPr>
        <w:rPr>
          <w:rFonts w:ascii="Arial" w:hAnsi="Arial" w:cs="Arial"/>
          <w:vertAlign w:val="superscript"/>
          <w:lang w:val="en-US"/>
        </w:rPr>
      </w:pPr>
    </w:p>
    <w:p w14:paraId="120B0855" w14:textId="77777777" w:rsidR="00F747AF" w:rsidRPr="00CD0898" w:rsidRDefault="00F747AF" w:rsidP="00CD0898">
      <w:pPr>
        <w:jc w:val="both"/>
        <w:rPr>
          <w:rFonts w:ascii="Arial" w:hAnsi="Arial" w:cs="Arial"/>
          <w:sz w:val="22"/>
          <w:szCs w:val="20"/>
        </w:rPr>
      </w:pPr>
      <w:r w:rsidRPr="00CD0898">
        <w:rPr>
          <w:rFonts w:ascii="Arial" w:hAnsi="Arial" w:cs="Arial"/>
          <w:sz w:val="22"/>
          <w:szCs w:val="20"/>
          <w:vertAlign w:val="superscript"/>
        </w:rPr>
        <w:t>1</w:t>
      </w:r>
      <w:r w:rsidRPr="00CD0898">
        <w:rPr>
          <w:rFonts w:ascii="Arial" w:hAnsi="Arial" w:cs="Arial"/>
          <w:sz w:val="22"/>
          <w:szCs w:val="20"/>
        </w:rPr>
        <w:t xml:space="preserve"> School of Ocean and Earth Science, National Oceanography Centre Southampton, University of Southampton, Waterfront Campus, European Way, Southampton, UK</w:t>
      </w:r>
    </w:p>
    <w:p w14:paraId="4C4B610C" w14:textId="3084AA6D" w:rsidR="00F747AF" w:rsidRPr="00CD0898" w:rsidRDefault="00F747AF" w:rsidP="00CD0898">
      <w:pPr>
        <w:jc w:val="both"/>
        <w:rPr>
          <w:rFonts w:ascii="Arial" w:hAnsi="Arial" w:cs="Arial"/>
          <w:sz w:val="22"/>
          <w:szCs w:val="20"/>
        </w:rPr>
      </w:pPr>
      <w:r w:rsidRPr="00CD0898">
        <w:rPr>
          <w:rFonts w:ascii="Arial" w:hAnsi="Arial" w:cs="Arial"/>
          <w:sz w:val="22"/>
          <w:szCs w:val="20"/>
          <w:vertAlign w:val="superscript"/>
        </w:rPr>
        <w:t>2</w:t>
      </w:r>
      <w:r w:rsidRPr="00CD0898">
        <w:rPr>
          <w:rFonts w:ascii="Arial" w:hAnsi="Arial" w:cs="Arial"/>
          <w:sz w:val="22"/>
          <w:szCs w:val="20"/>
        </w:rPr>
        <w:t xml:space="preserve"> </w:t>
      </w:r>
      <w:r w:rsidR="00CD0898">
        <w:rPr>
          <w:rFonts w:ascii="Arial" w:hAnsi="Arial" w:cs="Arial"/>
          <w:sz w:val="22"/>
          <w:szCs w:val="20"/>
        </w:rPr>
        <w:t xml:space="preserve"> </w:t>
      </w:r>
      <w:r w:rsidRPr="00CD0898">
        <w:rPr>
          <w:rFonts w:ascii="Arial" w:hAnsi="Arial" w:cs="Arial"/>
          <w:sz w:val="22"/>
          <w:szCs w:val="20"/>
        </w:rPr>
        <w:t xml:space="preserve">Southern Institute of Water Resource Research (SIWRR), 658th Vo Van </w:t>
      </w:r>
      <w:proofErr w:type="spellStart"/>
      <w:r w:rsidRPr="00CD0898">
        <w:rPr>
          <w:rFonts w:ascii="Arial" w:hAnsi="Arial" w:cs="Arial"/>
          <w:sz w:val="22"/>
          <w:szCs w:val="20"/>
        </w:rPr>
        <w:t>Kiet</w:t>
      </w:r>
      <w:proofErr w:type="spellEnd"/>
      <w:r w:rsidRPr="00CD0898">
        <w:rPr>
          <w:rFonts w:ascii="Arial" w:hAnsi="Arial" w:cs="Arial"/>
          <w:sz w:val="22"/>
          <w:szCs w:val="20"/>
        </w:rPr>
        <w:t xml:space="preserve"> Avenue, Ward 1, District 5, </w:t>
      </w:r>
      <w:proofErr w:type="spellStart"/>
      <w:r w:rsidRPr="00CD0898">
        <w:rPr>
          <w:rFonts w:ascii="Arial" w:hAnsi="Arial" w:cs="Arial"/>
          <w:sz w:val="22"/>
          <w:szCs w:val="20"/>
        </w:rPr>
        <w:t>Ho</w:t>
      </w:r>
      <w:proofErr w:type="spellEnd"/>
      <w:r w:rsidRPr="00CD0898">
        <w:rPr>
          <w:rFonts w:ascii="Arial" w:hAnsi="Arial" w:cs="Arial"/>
          <w:sz w:val="22"/>
          <w:szCs w:val="20"/>
        </w:rPr>
        <w:t xml:space="preserve"> Chi Minh city, Vietnam</w:t>
      </w:r>
    </w:p>
    <w:p w14:paraId="02D6DDBC" w14:textId="77777777" w:rsidR="00F747AF" w:rsidRPr="00CD0898" w:rsidRDefault="00F747AF" w:rsidP="00CD0898">
      <w:pPr>
        <w:jc w:val="both"/>
        <w:rPr>
          <w:rFonts w:ascii="Arial" w:hAnsi="Arial" w:cs="Arial"/>
          <w:sz w:val="22"/>
          <w:szCs w:val="20"/>
        </w:rPr>
      </w:pPr>
      <w:r w:rsidRPr="00CD0898">
        <w:rPr>
          <w:rFonts w:ascii="Arial" w:hAnsi="Arial" w:cs="Arial"/>
          <w:sz w:val="22"/>
          <w:szCs w:val="20"/>
          <w:vertAlign w:val="superscript"/>
        </w:rPr>
        <w:t>3</w:t>
      </w:r>
      <w:r w:rsidRPr="00CD0898">
        <w:rPr>
          <w:rFonts w:ascii="Arial" w:hAnsi="Arial" w:cs="Arial"/>
          <w:sz w:val="22"/>
          <w:szCs w:val="20"/>
        </w:rPr>
        <w:t xml:space="preserve"> School of Geography and Environmental Science, University of Southampton, Highfield, Southampton, UK</w:t>
      </w:r>
    </w:p>
    <w:p w14:paraId="080516A5" w14:textId="699C6968" w:rsidR="00F747AF" w:rsidRPr="00CD0898" w:rsidRDefault="00F747AF" w:rsidP="00CD0898">
      <w:pPr>
        <w:jc w:val="both"/>
        <w:rPr>
          <w:rFonts w:ascii="Arial" w:hAnsi="Arial" w:cs="Arial"/>
          <w:sz w:val="22"/>
          <w:szCs w:val="20"/>
        </w:rPr>
      </w:pPr>
      <w:r w:rsidRPr="00CD0898">
        <w:rPr>
          <w:rFonts w:ascii="Arial" w:hAnsi="Arial" w:cs="Arial"/>
          <w:sz w:val="22"/>
          <w:szCs w:val="20"/>
          <w:vertAlign w:val="superscript"/>
        </w:rPr>
        <w:t>4</w:t>
      </w:r>
      <w:r w:rsidRPr="00CD0898">
        <w:rPr>
          <w:rFonts w:ascii="Arial" w:hAnsi="Arial" w:cs="Arial"/>
          <w:sz w:val="22"/>
          <w:szCs w:val="20"/>
        </w:rPr>
        <w:t xml:space="preserve"> </w:t>
      </w:r>
      <w:r w:rsidR="00CD0898">
        <w:rPr>
          <w:rFonts w:ascii="Arial" w:hAnsi="Arial" w:cs="Arial"/>
          <w:sz w:val="22"/>
          <w:szCs w:val="20"/>
        </w:rPr>
        <w:t xml:space="preserve"> </w:t>
      </w:r>
      <w:r w:rsidRPr="00CD0898">
        <w:rPr>
          <w:rFonts w:ascii="Arial" w:hAnsi="Arial" w:cs="Arial"/>
          <w:sz w:val="22"/>
          <w:szCs w:val="20"/>
        </w:rPr>
        <w:t>National Oceanography Centre Southampton, University of Southampton, UK</w:t>
      </w:r>
    </w:p>
    <w:p w14:paraId="464264E7" w14:textId="414E082C" w:rsidR="00F747AF" w:rsidRPr="00CD0898" w:rsidRDefault="00F747AF" w:rsidP="00CD0898">
      <w:pPr>
        <w:jc w:val="both"/>
        <w:rPr>
          <w:rFonts w:ascii="Arial" w:hAnsi="Arial" w:cs="Arial"/>
          <w:sz w:val="22"/>
          <w:szCs w:val="20"/>
        </w:rPr>
      </w:pPr>
      <w:proofErr w:type="gramStart"/>
      <w:r w:rsidRPr="00CD0898">
        <w:rPr>
          <w:rFonts w:ascii="Arial" w:hAnsi="Arial" w:cs="Arial"/>
          <w:sz w:val="22"/>
          <w:szCs w:val="20"/>
          <w:vertAlign w:val="superscript"/>
        </w:rPr>
        <w:t xml:space="preserve">5 </w:t>
      </w:r>
      <w:r w:rsidR="00CD0898">
        <w:rPr>
          <w:rFonts w:ascii="Arial" w:hAnsi="Arial" w:cs="Arial"/>
          <w:sz w:val="22"/>
          <w:szCs w:val="20"/>
          <w:vertAlign w:val="superscript"/>
        </w:rPr>
        <w:t xml:space="preserve"> </w:t>
      </w:r>
      <w:r w:rsidRPr="00CD0898">
        <w:rPr>
          <w:rFonts w:ascii="Arial" w:hAnsi="Arial" w:cs="Arial"/>
          <w:sz w:val="22"/>
          <w:szCs w:val="20"/>
        </w:rPr>
        <w:t>Tyndall</w:t>
      </w:r>
      <w:proofErr w:type="gramEnd"/>
      <w:r w:rsidRPr="00CD0898">
        <w:rPr>
          <w:rFonts w:ascii="Arial" w:hAnsi="Arial" w:cs="Arial"/>
          <w:sz w:val="22"/>
          <w:szCs w:val="20"/>
        </w:rPr>
        <w:t xml:space="preserve"> Centre for Climate Change Research, University of East Anglia, Norwich, UK</w:t>
      </w:r>
      <w:bookmarkStart w:id="2" w:name="_GoBack"/>
      <w:bookmarkEnd w:id="2"/>
    </w:p>
    <w:p w14:paraId="7C25BBC9" w14:textId="6DB12E67" w:rsidR="00F747AF" w:rsidRPr="00CD0898" w:rsidRDefault="00F747AF" w:rsidP="00CD0898">
      <w:pPr>
        <w:jc w:val="both"/>
        <w:rPr>
          <w:rFonts w:ascii="Arial" w:hAnsi="Arial" w:cs="Arial"/>
          <w:sz w:val="22"/>
          <w:szCs w:val="20"/>
        </w:rPr>
      </w:pPr>
      <w:r w:rsidRPr="00CD0898">
        <w:rPr>
          <w:rFonts w:ascii="Arial" w:hAnsi="Arial" w:cs="Arial"/>
          <w:sz w:val="22"/>
          <w:szCs w:val="20"/>
          <w:vertAlign w:val="superscript"/>
        </w:rPr>
        <w:t>6</w:t>
      </w:r>
      <w:r w:rsidR="00CD0898">
        <w:rPr>
          <w:rFonts w:ascii="Arial" w:hAnsi="Arial" w:cs="Arial"/>
          <w:sz w:val="22"/>
          <w:szCs w:val="20"/>
        </w:rPr>
        <w:t xml:space="preserve"> </w:t>
      </w:r>
      <w:r w:rsidRPr="00CD0898">
        <w:rPr>
          <w:rFonts w:ascii="Arial" w:hAnsi="Arial" w:cs="Arial"/>
          <w:sz w:val="22"/>
          <w:szCs w:val="20"/>
        </w:rPr>
        <w:t xml:space="preserve">Institute for Environmental Studies (IVM), </w:t>
      </w:r>
      <w:proofErr w:type="spellStart"/>
      <w:r w:rsidRPr="00CD0898">
        <w:rPr>
          <w:rFonts w:ascii="Arial" w:hAnsi="Arial" w:cs="Arial"/>
          <w:sz w:val="22"/>
          <w:szCs w:val="20"/>
        </w:rPr>
        <w:t>Vrije</w:t>
      </w:r>
      <w:proofErr w:type="spellEnd"/>
      <w:r w:rsidRPr="00CD0898">
        <w:rPr>
          <w:rFonts w:ascii="Arial" w:hAnsi="Arial" w:cs="Arial"/>
          <w:sz w:val="22"/>
          <w:szCs w:val="20"/>
        </w:rPr>
        <w:t xml:space="preserve"> </w:t>
      </w:r>
      <w:proofErr w:type="spellStart"/>
      <w:r w:rsidRPr="00CD0898">
        <w:rPr>
          <w:rFonts w:ascii="Arial" w:hAnsi="Arial" w:cs="Arial"/>
          <w:sz w:val="22"/>
          <w:szCs w:val="20"/>
        </w:rPr>
        <w:t>Universiteit</w:t>
      </w:r>
      <w:proofErr w:type="spellEnd"/>
      <w:r w:rsidRPr="00CD0898">
        <w:rPr>
          <w:rFonts w:ascii="Arial" w:hAnsi="Arial" w:cs="Arial"/>
          <w:sz w:val="22"/>
          <w:szCs w:val="20"/>
        </w:rPr>
        <w:t xml:space="preserve"> Amsterdam, 1081 HV, Amsterdam, The Netherlands</w:t>
      </w: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269D7ABD" w14:textId="77777777" w:rsidR="00F747AF" w:rsidRPr="00F747AF" w:rsidRDefault="00F747AF" w:rsidP="00F747AF">
      <w:pPr>
        <w:jc w:val="both"/>
        <w:rPr>
          <w:rFonts w:ascii="Arial" w:hAnsi="Arial" w:cs="Arial"/>
        </w:rPr>
      </w:pPr>
      <w:r w:rsidRPr="00F747AF">
        <w:rPr>
          <w:rFonts w:ascii="Arial" w:hAnsi="Arial" w:cs="Arial"/>
        </w:rPr>
        <w:t>It is vital to robustly estimate the risks posed by extreme sea levels, especially in tropical regions where cyclones can generate large storm surges and observations are too limited in time and space to deliver reliable analyses. To address this limitation for the South China Sea region, we force a hydrodynamic model with a new synthetic database representing 10,000 years of past/present and future tropical cyclone activity, to investigate climate change impacts on extreme sea levels forced by storm surges (± tides). We show that, as stronger tropical cyclones likely pass through this region and become more numerous over the next 30 years, both the spatial extent and severity of storm surge hazard increases. While extreme storm surge events thus become a more frequent occurrence generally, larger storm surges around Vietnam and China coastlines are projected to be a particular future hazard. This would acutely impact the future populations of low-lying zones such as the Red and Mekong River deltas. Sections of Cambodian and Thai coastline are also projected to face previously unseen storm surge hazards. These future hazards strongly signal that coastal flood management and adaptation in these areas should be reviewed for their resilience against future extreme sea levels.</w:t>
      </w:r>
    </w:p>
    <w:p w14:paraId="69C692F0" w14:textId="306B7CBF" w:rsidR="00A64231" w:rsidRPr="00F747AF" w:rsidRDefault="00A64231" w:rsidP="00F747AF">
      <w:pPr>
        <w:jc w:val="both"/>
        <w:rPr>
          <w:rFonts w:ascii="Arial" w:hAnsi="Arial" w:cs="Arial"/>
          <w:iCs/>
          <w:lang w:val="en-US"/>
        </w:rPr>
      </w:pPr>
    </w:p>
    <w:sectPr w:rsidR="00A64231" w:rsidRPr="00F747AF" w:rsidSect="00636FC6">
      <w:footerReference w:type="even" r:id="rId6"/>
      <w:footerReference w:type="default" r:id="rId7"/>
      <w:headerReference w:type="first" r:id="rId8"/>
      <w:footerReference w:type="first" r:id="rId9"/>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3BC2" w14:textId="77777777" w:rsidR="000A0123" w:rsidRDefault="000A0123" w:rsidP="00636FC6">
      <w:r>
        <w:separator/>
      </w:r>
    </w:p>
  </w:endnote>
  <w:endnote w:type="continuationSeparator" w:id="0">
    <w:p w14:paraId="4DF87A53" w14:textId="77777777" w:rsidR="000A0123" w:rsidRDefault="000A0123"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0A0123"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0A0123"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E6A99" w14:textId="77777777" w:rsidR="000A0123" w:rsidRDefault="000A0123" w:rsidP="00636FC6">
      <w:r>
        <w:separator/>
      </w:r>
    </w:p>
  </w:footnote>
  <w:footnote w:type="continuationSeparator" w:id="0">
    <w:p w14:paraId="60C32396" w14:textId="77777777" w:rsidR="000A0123" w:rsidRDefault="000A0123"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A0123"/>
    <w:rsid w:val="00431D27"/>
    <w:rsid w:val="00636FC6"/>
    <w:rsid w:val="006862C3"/>
    <w:rsid w:val="0087130A"/>
    <w:rsid w:val="00897E90"/>
    <w:rsid w:val="008D35D6"/>
    <w:rsid w:val="00922CC5"/>
    <w:rsid w:val="009F740F"/>
    <w:rsid w:val="00A21DCC"/>
    <w:rsid w:val="00A64231"/>
    <w:rsid w:val="00CD0898"/>
    <w:rsid w:val="00D553BC"/>
    <w:rsid w:val="00DA2FFA"/>
    <w:rsid w:val="00DB7734"/>
    <w:rsid w:val="00E137D7"/>
    <w:rsid w:val="00F747AF"/>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Ivan Haigh</cp:lastModifiedBy>
  <cp:revision>3</cp:revision>
  <dcterms:created xsi:type="dcterms:W3CDTF">2021-12-14T10:00:00Z</dcterms:created>
  <dcterms:modified xsi:type="dcterms:W3CDTF">2021-12-15T08:03:00Z</dcterms:modified>
</cp:coreProperties>
</file>